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C8" w:rsidRDefault="00520644">
      <w:pPr>
        <w:rPr>
          <w:rFonts w:ascii="Tekton Pro Ext" w:hAnsi="Tekton Pro Ext"/>
          <w:sz w:val="44"/>
          <w:szCs w:val="44"/>
        </w:rPr>
      </w:pPr>
      <w:bookmarkStart w:id="0" w:name="OLE_LINK1"/>
      <w:bookmarkStart w:id="1" w:name="OLE_LINK2"/>
      <w:r w:rsidRPr="00BD56E3">
        <w:rPr>
          <w:rFonts w:ascii="Tekton Pro Ext" w:hAnsi="Tekton Pro Ext"/>
          <w:sz w:val="44"/>
          <w:szCs w:val="44"/>
        </w:rPr>
        <w:t>Lesson 9:  Trigonometric Identities</w:t>
      </w:r>
    </w:p>
    <w:bookmarkEnd w:id="0"/>
    <w:bookmarkEnd w:id="1"/>
    <w:p w:rsidR="00BD56E3" w:rsidRDefault="00754B77" w:rsidP="00BD56E3">
      <w:pPr>
        <w:ind w:left="1440" w:firstLine="720"/>
        <w:rPr>
          <w:rFonts w:ascii="Tekton Pro Ext" w:hAnsi="Tekton Pro Ex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581525" cy="217818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178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55C">
        <w:rPr>
          <w:rFonts w:ascii="Tekton Pro Ext" w:hAnsi="Tekton Pro Ext"/>
          <w:sz w:val="32"/>
          <w:szCs w:val="32"/>
        </w:rPr>
        <w:t xml:space="preserve">     </w:t>
      </w: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</w:p>
    <w:p w:rsidR="00BD56E3" w:rsidRDefault="00BD56E3" w:rsidP="00BD56E3">
      <w:pPr>
        <w:rPr>
          <w:rFonts w:ascii="Tekton Pro Ext" w:hAnsi="Tekton Pro Ext"/>
          <w:sz w:val="32"/>
          <w:szCs w:val="32"/>
        </w:rPr>
      </w:pPr>
      <w:r>
        <w:rPr>
          <w:rFonts w:ascii="Tekton Pro Ext" w:hAnsi="Tekton Pro Ext"/>
          <w:sz w:val="32"/>
          <w:szCs w:val="32"/>
        </w:rPr>
        <w:t>Learning Targets:</w:t>
      </w:r>
    </w:p>
    <w:p w:rsidR="00BD56E3" w:rsidRDefault="00BD56E3" w:rsidP="00BD56E3">
      <w:pPr>
        <w:pStyle w:val="ListParagraph"/>
        <w:numPr>
          <w:ilvl w:val="0"/>
          <w:numId w:val="4"/>
        </w:numPr>
        <w:rPr>
          <w:rFonts w:ascii="Tekton Pro Ext" w:hAnsi="Tekton Pro Ext"/>
          <w:sz w:val="32"/>
          <w:szCs w:val="32"/>
        </w:rPr>
      </w:pPr>
      <w:bookmarkStart w:id="2" w:name="OLE_LINK3"/>
      <w:bookmarkStart w:id="3" w:name="OLE_LINK4"/>
      <w:r>
        <w:rPr>
          <w:rFonts w:ascii="Tekton Pro Ext" w:hAnsi="Tekton Pro Ext"/>
          <w:sz w:val="32"/>
          <w:szCs w:val="32"/>
        </w:rPr>
        <w:t xml:space="preserve">I can use trigonometric identities to simplify </w:t>
      </w:r>
      <w:proofErr w:type="gramStart"/>
      <w:r>
        <w:rPr>
          <w:rFonts w:ascii="Tekton Pro Ext" w:hAnsi="Tekton Pro Ext"/>
          <w:sz w:val="32"/>
          <w:szCs w:val="32"/>
        </w:rPr>
        <w:t>trigonometric</w:t>
      </w:r>
      <w:proofErr w:type="gramEnd"/>
      <w:r>
        <w:rPr>
          <w:rFonts w:ascii="Tekton Pro Ext" w:hAnsi="Tekton Pro Ext"/>
          <w:sz w:val="32"/>
          <w:szCs w:val="32"/>
        </w:rPr>
        <w:t xml:space="preserve"> expressions.</w:t>
      </w:r>
    </w:p>
    <w:p w:rsidR="00BD56E3" w:rsidRPr="00BD56E3" w:rsidRDefault="00BD56E3" w:rsidP="00BD56E3">
      <w:pPr>
        <w:pStyle w:val="ListParagraph"/>
        <w:numPr>
          <w:ilvl w:val="0"/>
          <w:numId w:val="4"/>
        </w:numPr>
        <w:rPr>
          <w:rFonts w:ascii="Tekton Pro Ext" w:hAnsi="Tekton Pro Ext"/>
          <w:sz w:val="32"/>
          <w:szCs w:val="32"/>
        </w:rPr>
      </w:pPr>
      <w:r>
        <w:rPr>
          <w:rFonts w:ascii="Tekton Pro Ext" w:hAnsi="Tekton Pro Ext"/>
          <w:sz w:val="32"/>
          <w:szCs w:val="32"/>
        </w:rPr>
        <w:t xml:space="preserve">I can use trigonometric identities to find </w:t>
      </w:r>
      <w:r w:rsidR="000F6FDD">
        <w:rPr>
          <w:rFonts w:ascii="Tekton Pro Ext" w:hAnsi="Tekton Pro Ext"/>
          <w:sz w:val="32"/>
          <w:szCs w:val="32"/>
        </w:rPr>
        <w:t>the value of trigonometric functions.</w:t>
      </w:r>
    </w:p>
    <w:bookmarkEnd w:id="2"/>
    <w:bookmarkEnd w:id="3"/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p w:rsidR="00520644" w:rsidRDefault="00520644">
      <w:pPr>
        <w:rPr>
          <w:rFonts w:ascii="Tekton Pro Ext" w:hAnsi="Tekton Pro Ex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73"/>
        <w:gridCol w:w="2207"/>
      </w:tblGrid>
      <w:tr w:rsidR="00520644" w:rsidTr="00520644">
        <w:trPr>
          <w:trHeight w:val="598"/>
        </w:trPr>
        <w:tc>
          <w:tcPr>
            <w:tcW w:w="1572" w:type="dxa"/>
            <w:tcBorders>
              <w:top w:val="nil"/>
              <w:left w:val="nil"/>
            </w:tcBorders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D47D38" w:rsidRDefault="00D47D38">
            <w:pPr>
              <w:rPr>
                <w:rFonts w:ascii="Tekton Pro Ext" w:hAnsi="Tekton Pro Ext"/>
                <w:sz w:val="28"/>
                <w:szCs w:val="28"/>
              </w:rPr>
            </w:pPr>
          </w:p>
        </w:tc>
        <w:tc>
          <w:tcPr>
            <w:tcW w:w="1573" w:type="dxa"/>
          </w:tcPr>
          <w:p w:rsidR="00520644" w:rsidRPr="00520644" w:rsidRDefault="00520644" w:rsidP="00520644">
            <w:pPr>
              <w:jc w:val="center"/>
              <w:rPr>
                <w:rFonts w:ascii="Tekton Pro Ext" w:hAnsi="Tekton Pro Ext"/>
                <w:b/>
                <w:sz w:val="28"/>
                <w:szCs w:val="28"/>
              </w:rPr>
            </w:pPr>
            <w:r w:rsidRPr="00520644">
              <w:rPr>
                <w:rFonts w:ascii="Tekton Pro Ext" w:hAnsi="Tekton Pro Ext"/>
                <w:b/>
                <w:sz w:val="28"/>
                <w:szCs w:val="28"/>
              </w:rPr>
              <w:t>Side Ratio</w:t>
            </w:r>
          </w:p>
        </w:tc>
        <w:tc>
          <w:tcPr>
            <w:tcW w:w="1912" w:type="dxa"/>
          </w:tcPr>
          <w:p w:rsidR="00520644" w:rsidRPr="00520644" w:rsidRDefault="00520644" w:rsidP="00520644">
            <w:pPr>
              <w:jc w:val="center"/>
              <w:rPr>
                <w:rFonts w:ascii="Tekton Pro Ext" w:hAnsi="Tekton Pro Ext"/>
                <w:b/>
                <w:sz w:val="28"/>
                <w:szCs w:val="28"/>
              </w:rPr>
            </w:pPr>
            <w:r w:rsidRPr="00520644">
              <w:rPr>
                <w:rFonts w:ascii="Tekton Pro Ext" w:hAnsi="Tekton Pro Ext"/>
                <w:b/>
                <w:sz w:val="28"/>
                <w:szCs w:val="28"/>
              </w:rPr>
              <w:t>Reciprocal Identities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???</m:t>
                      </m:r>
                    </m:den>
                  </m:f>
                </m:e>
              </m:d>
            </m:oMath>
          </w:p>
        </w:tc>
      </w:tr>
      <w:tr w:rsidR="00520644" w:rsidTr="00520644">
        <w:trPr>
          <w:trHeight w:val="972"/>
        </w:trPr>
        <w:tc>
          <w:tcPr>
            <w:tcW w:w="1572" w:type="dxa"/>
          </w:tcPr>
          <w:p w:rsidR="00520644" w:rsidRPr="00520644" w:rsidRDefault="00520644">
            <w:pPr>
              <w:rPr>
                <w:rFonts w:ascii="Tekton Pro Ext" w:eastAsiaTheme="minorEastAsia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csc x</m:t>
                </m:r>
              </m:oMath>
            </m:oMathPara>
          </w:p>
        </w:tc>
        <w:tc>
          <w:tcPr>
            <w:tcW w:w="1573" w:type="dxa"/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</w:tc>
        <w:tc>
          <w:tcPr>
            <w:tcW w:w="1912" w:type="dxa"/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</w:tc>
      </w:tr>
      <w:tr w:rsidR="00520644" w:rsidTr="00520644">
        <w:trPr>
          <w:trHeight w:val="972"/>
        </w:trPr>
        <w:tc>
          <w:tcPr>
            <w:tcW w:w="1572" w:type="dxa"/>
          </w:tcPr>
          <w:p w:rsidR="00520644" w:rsidRPr="00520644" w:rsidRDefault="00520644">
            <w:pPr>
              <w:rPr>
                <w:rFonts w:ascii="Tekton Pro Ext" w:eastAsiaTheme="minorEastAsia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sec x</m:t>
                </m:r>
              </m:oMath>
            </m:oMathPara>
          </w:p>
        </w:tc>
        <w:tc>
          <w:tcPr>
            <w:tcW w:w="1573" w:type="dxa"/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</w:tc>
        <w:tc>
          <w:tcPr>
            <w:tcW w:w="1912" w:type="dxa"/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</w:tc>
      </w:tr>
      <w:tr w:rsidR="00520644" w:rsidTr="00520644">
        <w:trPr>
          <w:trHeight w:val="972"/>
        </w:trPr>
        <w:tc>
          <w:tcPr>
            <w:tcW w:w="1572" w:type="dxa"/>
          </w:tcPr>
          <w:p w:rsidR="00520644" w:rsidRDefault="00520644">
            <w:pPr>
              <w:rPr>
                <w:rFonts w:ascii="Tekton Pro Ext" w:eastAsiaTheme="minorEastAsia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cot x</m:t>
                </m:r>
              </m:oMath>
            </m:oMathPara>
          </w:p>
        </w:tc>
        <w:tc>
          <w:tcPr>
            <w:tcW w:w="1573" w:type="dxa"/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</w:tc>
        <w:tc>
          <w:tcPr>
            <w:tcW w:w="1912" w:type="dxa"/>
          </w:tcPr>
          <w:p w:rsidR="00520644" w:rsidRDefault="00520644">
            <w:pPr>
              <w:rPr>
                <w:rFonts w:ascii="Tekton Pro Ext" w:hAnsi="Tekton Pro Ext"/>
                <w:sz w:val="28"/>
                <w:szCs w:val="28"/>
              </w:rPr>
            </w:pPr>
          </w:p>
        </w:tc>
      </w:tr>
    </w:tbl>
    <w:p w:rsidR="00520644" w:rsidRDefault="00520644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-2325370</wp:posOffset>
                </wp:positionV>
                <wp:extent cx="2095500" cy="1666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644" w:rsidRDefault="00520644" w:rsidP="00520644">
                            <w:pPr>
                              <w:jc w:val="center"/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</w:pPr>
                            <w:r w:rsidRPr="00520644"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  <w:t>Quotient Identities</w:t>
                            </w:r>
                          </w:p>
                          <w:p w:rsidR="00520644" w:rsidRDefault="00520644" w:rsidP="00520644">
                            <w:pPr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  <w:t xml:space="preserve">tan x = </w:t>
                            </w:r>
                          </w:p>
                          <w:p w:rsidR="00520644" w:rsidRDefault="00D47D38" w:rsidP="00D47D38">
                            <w:pPr>
                              <w:jc w:val="center"/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:rsidR="00520644" w:rsidRDefault="00520644" w:rsidP="00520644">
                            <w:pPr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  <w:t>cot x =</w:t>
                            </w:r>
                          </w:p>
                          <w:p w:rsidR="00520644" w:rsidRPr="00520644" w:rsidRDefault="00520644" w:rsidP="00520644">
                            <w:pPr>
                              <w:rPr>
                                <w:rFonts w:ascii="Tekton Pro Ext" w:hAnsi="Tekton Pro Ex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pt;margin-top:-183.1pt;width:16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" fillcolor="white [3201]" strokeweight=".5pt">
                <v:textbox>
                  <w:txbxContent>
                    <w:p w:rsidR="00520644" w:rsidRDefault="00520644" w:rsidP="00520644">
                      <w:pPr>
                        <w:jc w:val="center"/>
                        <w:rPr>
                          <w:rFonts w:ascii="Tekton Pro Ext" w:hAnsi="Tekton Pro Ext"/>
                          <w:sz w:val="28"/>
                          <w:szCs w:val="28"/>
                        </w:rPr>
                      </w:pPr>
                      <w:r w:rsidRPr="00520644">
                        <w:rPr>
                          <w:rFonts w:ascii="Tekton Pro Ext" w:hAnsi="Tekton Pro Ext"/>
                          <w:sz w:val="28"/>
                          <w:szCs w:val="28"/>
                        </w:rPr>
                        <w:t>Quotient Identities</w:t>
                      </w:r>
                    </w:p>
                    <w:p w:rsidR="00520644" w:rsidRDefault="00520644" w:rsidP="00520644">
                      <w:pPr>
                        <w:rPr>
                          <w:rFonts w:ascii="Tekton Pro Ext" w:hAnsi="Tekton Pro Ext"/>
                          <w:sz w:val="28"/>
                          <w:szCs w:val="28"/>
                        </w:rPr>
                      </w:pPr>
                      <w:r>
                        <w:rPr>
                          <w:rFonts w:ascii="Tekton Pro Ext" w:hAnsi="Tekton Pro Ext"/>
                          <w:sz w:val="28"/>
                          <w:szCs w:val="28"/>
                        </w:rPr>
                        <w:t xml:space="preserve">tan x = </w:t>
                      </w:r>
                    </w:p>
                    <w:p w:rsidR="00520644" w:rsidRDefault="00D47D38" w:rsidP="00D47D38">
                      <w:pPr>
                        <w:jc w:val="center"/>
                        <w:rPr>
                          <w:rFonts w:ascii="Tekton Pro Ext" w:hAnsi="Tekton Pro Ext"/>
                          <w:sz w:val="28"/>
                          <w:szCs w:val="28"/>
                        </w:rPr>
                      </w:pPr>
                      <w:r>
                        <w:rPr>
                          <w:rFonts w:ascii="Tekton Pro Ext" w:hAnsi="Tekton Pro Ext"/>
                          <w:sz w:val="28"/>
                          <w:szCs w:val="28"/>
                        </w:rPr>
                        <w:t>and</w:t>
                      </w:r>
                    </w:p>
                    <w:p w:rsidR="00520644" w:rsidRDefault="00520644" w:rsidP="00520644">
                      <w:pPr>
                        <w:rPr>
                          <w:rFonts w:ascii="Tekton Pro Ext" w:hAnsi="Tekton Pro Ext"/>
                          <w:sz w:val="28"/>
                          <w:szCs w:val="28"/>
                        </w:rPr>
                      </w:pPr>
                      <w:r>
                        <w:rPr>
                          <w:rFonts w:ascii="Tekton Pro Ext" w:hAnsi="Tekton Pro Ext"/>
                          <w:sz w:val="28"/>
                          <w:szCs w:val="28"/>
                        </w:rPr>
                        <w:t>cot x =</w:t>
                      </w:r>
                    </w:p>
                    <w:p w:rsidR="00520644" w:rsidRPr="00520644" w:rsidRDefault="00520644" w:rsidP="00520644">
                      <w:pPr>
                        <w:rPr>
                          <w:rFonts w:ascii="Tekton Pro Ext" w:hAnsi="Tekton Pro Ex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7D38" w:rsidRDefault="00D47D38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 xml:space="preserve">Directions:  Use the reciprocal and quotient identities to </w:t>
      </w:r>
      <w:r w:rsidR="00735EBB">
        <w:rPr>
          <w:rFonts w:ascii="Tekton Pro Ext" w:hAnsi="Tekton Pro Ext"/>
          <w:sz w:val="28"/>
          <w:szCs w:val="28"/>
        </w:rPr>
        <w:t>simplify the expressions below.</w:t>
      </w:r>
    </w:p>
    <w:p w:rsidR="00D47D38" w:rsidRDefault="00D47D38">
      <w:pPr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 xml:space="preserve">Ex1:  </w:t>
      </w:r>
      <m:oMath>
        <m:r>
          <w:rPr>
            <w:rFonts w:ascii="Cambria Math" w:hAnsi="Cambria Math"/>
            <w:sz w:val="28"/>
            <w:szCs w:val="28"/>
          </w:rPr>
          <m:t>cscxtanxcosx</m:t>
        </m:r>
      </m:oMath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  <w:t>Ex</w:t>
      </w:r>
      <w:r>
        <w:rPr>
          <w:rFonts w:ascii="Tekton Pro Ext" w:eastAsiaTheme="minorEastAsia" w:hAnsi="Tekton Pro Ext"/>
          <w:sz w:val="28"/>
          <w:szCs w:val="28"/>
        </w:rPr>
        <w:t xml:space="preserve">2: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xsecxcscx</m:t>
        </m:r>
      </m:oMath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  <w:t>Ex</w:t>
      </w:r>
      <w:r>
        <w:rPr>
          <w:rFonts w:ascii="Tekton Pro Ext" w:eastAsiaTheme="minorEastAsia" w:hAnsi="Tekton Pro Ext"/>
          <w:sz w:val="28"/>
          <w:szCs w:val="28"/>
        </w:rPr>
        <w:t xml:space="preserve">3: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sinxsecx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tanx</m:t>
            </m:r>
          </m:den>
        </m:f>
      </m:oMath>
    </w:p>
    <w:p w:rsidR="00D47D38" w:rsidRDefault="00D47D38">
      <w:pPr>
        <w:rPr>
          <w:rFonts w:ascii="Tekton Pro Ext" w:eastAsiaTheme="minorEastAsia" w:hAnsi="Tekton Pro Ext"/>
          <w:sz w:val="28"/>
          <w:szCs w:val="28"/>
        </w:rPr>
      </w:pPr>
    </w:p>
    <w:p w:rsidR="00D47D38" w:rsidRDefault="00D47D38">
      <w:pPr>
        <w:rPr>
          <w:rFonts w:ascii="Tekton Pro Ext" w:eastAsiaTheme="minorEastAsia" w:hAnsi="Tekton Pro Ext"/>
          <w:sz w:val="28"/>
          <w:szCs w:val="28"/>
        </w:rPr>
      </w:pPr>
    </w:p>
    <w:p w:rsidR="00D47D38" w:rsidRDefault="00D47D38">
      <w:pPr>
        <w:rPr>
          <w:rFonts w:ascii="Tekton Pro Ext" w:eastAsiaTheme="minorEastAsia" w:hAnsi="Tekton Pro Ext"/>
          <w:sz w:val="28"/>
          <w:szCs w:val="28"/>
        </w:rPr>
      </w:pPr>
    </w:p>
    <w:p w:rsidR="00D47D38" w:rsidRDefault="00D47D38">
      <w:pPr>
        <w:rPr>
          <w:rFonts w:ascii="Tekton Pro Ext" w:eastAsiaTheme="minorEastAsia" w:hAnsi="Tekton Pro Ext"/>
          <w:sz w:val="28"/>
          <w:szCs w:val="28"/>
        </w:rPr>
      </w:pPr>
    </w:p>
    <w:p w:rsidR="00D47D38" w:rsidRDefault="00735EBB">
      <w:pPr>
        <w:rPr>
          <w:rFonts w:ascii="Tekton Pro Ext" w:eastAsiaTheme="minorEastAsia" w:hAnsi="Tekton Pro Ex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227965</wp:posOffset>
            </wp:positionV>
            <wp:extent cx="453390" cy="381218"/>
            <wp:effectExtent l="0" t="0" r="3810" b="0"/>
            <wp:wrapNone/>
            <wp:docPr id="2" name="Picture 2" descr="Image result for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iley f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D38" w:rsidRDefault="00D47D38">
      <w:pPr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eastAsiaTheme="minorEastAsia" w:hAnsi="Tekton Pro Ext"/>
          <w:sz w:val="28"/>
          <w:szCs w:val="28"/>
        </w:rPr>
        <w:t xml:space="preserve">You try </w:t>
      </w:r>
    </w:p>
    <w:p w:rsidR="00735EBB" w:rsidRDefault="00735EBB">
      <w:pPr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eastAsiaTheme="minorEastAsia" w:hAnsi="Tekton Pro Ext"/>
          <w:sz w:val="28"/>
          <w:szCs w:val="28"/>
        </w:rPr>
        <w:t xml:space="preserve">Ex1:  </w:t>
      </w:r>
      <m:oMath>
        <m:r>
          <w:rPr>
            <w:rFonts w:ascii="Cambria Math" w:eastAsiaTheme="minorEastAsia" w:hAnsi="Cambria Math"/>
            <w:sz w:val="28"/>
            <w:szCs w:val="28"/>
          </w:rPr>
          <m:t>sinxsecxcotx</m:t>
        </m:r>
      </m:oMath>
      <w:r>
        <w:rPr>
          <w:rFonts w:ascii="Tekton Pro Ext" w:eastAsiaTheme="minorEastAsia" w:hAnsi="Tekton Pro Ext"/>
          <w:sz w:val="28"/>
          <w:szCs w:val="28"/>
        </w:rPr>
        <w:tab/>
        <w:t xml:space="preserve">     Ex2: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xsecxcscx</m:t>
        </m:r>
      </m:oMath>
      <w:r>
        <w:rPr>
          <w:rFonts w:ascii="Tekton Pro Ext" w:eastAsiaTheme="minorEastAsia" w:hAnsi="Tekton Pro Ext"/>
          <w:sz w:val="28"/>
          <w:szCs w:val="28"/>
        </w:rPr>
        <w:tab/>
        <w:t xml:space="preserve"> Ex3:  </w:t>
      </w:r>
      <m:oMath>
        <m:r>
          <w:rPr>
            <w:rFonts w:ascii="Cambria Math" w:eastAsiaTheme="minorEastAsia" w:hAnsi="Cambria Math"/>
            <w:sz w:val="28"/>
            <w:szCs w:val="28"/>
          </w:rPr>
          <m:t>tanxsecxcosx</m:t>
        </m:r>
      </m:oMath>
    </w:p>
    <w:p w:rsidR="00735EBB" w:rsidRDefault="00735EBB">
      <w:pPr>
        <w:rPr>
          <w:rFonts w:ascii="Tekton Pro Ext" w:eastAsiaTheme="minorEastAsia" w:hAnsi="Tekton Pro Ext"/>
          <w:sz w:val="28"/>
          <w:szCs w:val="28"/>
        </w:rPr>
      </w:pPr>
    </w:p>
    <w:p w:rsidR="006A7902" w:rsidRDefault="006A7902">
      <w:pPr>
        <w:rPr>
          <w:rFonts w:ascii="Tekton Pro Ext" w:eastAsiaTheme="minorEastAsia" w:hAnsi="Tekton Pro Ext"/>
          <w:sz w:val="28"/>
          <w:szCs w:val="28"/>
        </w:rPr>
      </w:pPr>
    </w:p>
    <w:p w:rsidR="006A7902" w:rsidRDefault="006A7902">
      <w:pPr>
        <w:rPr>
          <w:rFonts w:ascii="Tekton Pro Ext" w:eastAsiaTheme="minorEastAsia" w:hAnsi="Tekton Pro Ext"/>
          <w:sz w:val="28"/>
          <w:szCs w:val="28"/>
        </w:rPr>
      </w:pPr>
    </w:p>
    <w:p w:rsidR="006A7902" w:rsidRDefault="006A7902">
      <w:pPr>
        <w:rPr>
          <w:rFonts w:ascii="Tekton Pro Ext" w:eastAsiaTheme="minorEastAsia" w:hAnsi="Tekton Pro Ext"/>
          <w:sz w:val="28"/>
          <w:szCs w:val="28"/>
        </w:rPr>
      </w:pPr>
    </w:p>
    <w:p w:rsidR="00735EBB" w:rsidRDefault="00735EBB">
      <w:pPr>
        <w:rPr>
          <w:rFonts w:ascii="Tekton Pro Ext" w:eastAsiaTheme="minorEastAsia" w:hAnsi="Tekton Pro Ex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323850</wp:posOffset>
            </wp:positionV>
            <wp:extent cx="4876800" cy="2743200"/>
            <wp:effectExtent l="0" t="0" r="0" b="0"/>
            <wp:wrapNone/>
            <wp:docPr id="3" name="Picture 3" descr="Image result for unit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t circ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kton Pro Ext" w:eastAsiaTheme="minorEastAsia" w:hAnsi="Tekton Pro Ext"/>
          <w:sz w:val="28"/>
          <w:szCs w:val="28"/>
        </w:rPr>
        <w:t>Flashback to the Unit Circle</w:t>
      </w:r>
    </w:p>
    <w:p w:rsidR="00735EBB" w:rsidRDefault="00735EBB">
      <w:pPr>
        <w:rPr>
          <w:rFonts w:ascii="Tekton Pro Ext" w:eastAsiaTheme="minorEastAsia" w:hAnsi="Tekton Pro Ext"/>
          <w:sz w:val="28"/>
          <w:szCs w:val="28"/>
        </w:rPr>
      </w:pPr>
    </w:p>
    <w:p w:rsidR="00735EBB" w:rsidRDefault="00735EBB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</w:r>
      <w:r>
        <w:rPr>
          <w:rFonts w:ascii="Tekton Pro Ext" w:hAnsi="Tekton Pro Ext"/>
          <w:sz w:val="28"/>
          <w:szCs w:val="28"/>
        </w:rPr>
        <w:tab/>
        <w:t>Pythagorean Id</w:t>
      </w:r>
      <w:r w:rsidR="006A7902">
        <w:rPr>
          <w:rFonts w:ascii="Tekton Pro Ext" w:hAnsi="Tekton Pro Ext"/>
          <w:sz w:val="28"/>
          <w:szCs w:val="28"/>
        </w:rPr>
        <w:t>entity:</w:t>
      </w: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6A7902" w:rsidRDefault="00A67DF1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>Use the Pythagorean Identity to simplify the expressions below:</w:t>
      </w:r>
    </w:p>
    <w:p w:rsidR="00A67DF1" w:rsidRDefault="00A67DF1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 xml:space="preserve">Ex1.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sinx</m:t>
            </m:r>
          </m:den>
        </m:f>
      </m:oMath>
      <w:r>
        <w:rPr>
          <w:rFonts w:ascii="Tekton Pro Ext" w:eastAsiaTheme="minorEastAsia" w:hAnsi="Tekton Pro Ext"/>
          <w:sz w:val="28"/>
          <w:szCs w:val="28"/>
        </w:rPr>
        <w:tab/>
      </w:r>
      <w:r>
        <w:rPr>
          <w:rFonts w:ascii="Tekton Pro Ext" w:eastAsiaTheme="minorEastAsia" w:hAnsi="Tekton Pro Ext"/>
          <w:sz w:val="28"/>
          <w:szCs w:val="28"/>
        </w:rPr>
        <w:tab/>
      </w:r>
      <w:r>
        <w:rPr>
          <w:rFonts w:ascii="Tekton Pro Ext" w:eastAsiaTheme="minorEastAsia" w:hAnsi="Tekton Pro Ext"/>
          <w:sz w:val="28"/>
          <w:szCs w:val="28"/>
        </w:rPr>
        <w:tab/>
        <w:t xml:space="preserve">Ex2.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2cosA</m:t>
            </m:r>
          </m:den>
        </m:f>
      </m:oMath>
      <w:r>
        <w:rPr>
          <w:rFonts w:ascii="Tekton Pro Ext" w:eastAsiaTheme="minorEastAsia" w:hAnsi="Tekton Pro Ext"/>
          <w:sz w:val="28"/>
          <w:szCs w:val="28"/>
        </w:rPr>
        <w:tab/>
      </w:r>
      <w:r>
        <w:rPr>
          <w:rFonts w:ascii="Tekton Pro Ext" w:eastAsiaTheme="minorEastAsia" w:hAnsi="Tekton Pro Ext"/>
          <w:sz w:val="28"/>
          <w:szCs w:val="28"/>
        </w:rPr>
        <w:tab/>
        <w:t xml:space="preserve">Ex3: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cosB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+cosB</m:t>
        </m:r>
      </m:oMath>
    </w:p>
    <w:p w:rsidR="006A7902" w:rsidRDefault="006A7902">
      <w:pPr>
        <w:rPr>
          <w:rFonts w:ascii="Tekton Pro Ext" w:hAnsi="Tekton Pro Ext"/>
          <w:sz w:val="28"/>
          <w:szCs w:val="28"/>
        </w:rPr>
      </w:pPr>
    </w:p>
    <w:p w:rsidR="00BF6150" w:rsidRDefault="00BF6150">
      <w:pPr>
        <w:rPr>
          <w:rFonts w:ascii="Tekton Pro Ext" w:hAnsi="Tekton Pro Ext"/>
          <w:sz w:val="28"/>
          <w:szCs w:val="28"/>
        </w:rPr>
      </w:pPr>
    </w:p>
    <w:p w:rsidR="00BF6150" w:rsidRDefault="00BF6150">
      <w:pPr>
        <w:rPr>
          <w:rFonts w:ascii="Tekton Pro Ext" w:hAnsi="Tekton Pro Ext"/>
          <w:sz w:val="28"/>
          <w:szCs w:val="28"/>
        </w:rPr>
      </w:pPr>
    </w:p>
    <w:p w:rsidR="00BF6150" w:rsidRDefault="00BF6150">
      <w:pPr>
        <w:rPr>
          <w:rFonts w:ascii="Tekton Pro Ext" w:hAnsi="Tekton Pro Ext"/>
          <w:sz w:val="28"/>
          <w:szCs w:val="28"/>
        </w:rPr>
      </w:pPr>
    </w:p>
    <w:p w:rsidR="00BF6150" w:rsidRDefault="00BF6150">
      <w:pPr>
        <w:rPr>
          <w:rFonts w:ascii="Tekton Pro Ext" w:hAnsi="Tekton Pro Ext"/>
          <w:sz w:val="28"/>
          <w:szCs w:val="28"/>
        </w:rPr>
      </w:pPr>
    </w:p>
    <w:p w:rsidR="00BF6150" w:rsidRDefault="00BF6150">
      <w:pPr>
        <w:rPr>
          <w:rFonts w:ascii="Tekton Pro Ext" w:hAnsi="Tekton Pro Ext"/>
          <w:sz w:val="28"/>
          <w:szCs w:val="28"/>
        </w:rPr>
      </w:pPr>
    </w:p>
    <w:p w:rsidR="000F6FDD" w:rsidRDefault="000F6FDD">
      <w:pPr>
        <w:rPr>
          <w:rFonts w:ascii="Tekton Pro Ext" w:hAnsi="Tekton Pro Ext"/>
          <w:sz w:val="28"/>
          <w:szCs w:val="28"/>
        </w:rPr>
      </w:pPr>
    </w:p>
    <w:p w:rsidR="000F6FDD" w:rsidRDefault="000F6FDD">
      <w:pPr>
        <w:rPr>
          <w:rFonts w:ascii="Tekton Pro Ext" w:hAnsi="Tekton Pro Ext"/>
          <w:sz w:val="28"/>
          <w:szCs w:val="28"/>
        </w:rPr>
      </w:pPr>
    </w:p>
    <w:p w:rsidR="000F6FDD" w:rsidRDefault="000F6FDD">
      <w:pPr>
        <w:rPr>
          <w:rFonts w:ascii="Tekton Pro Ext" w:hAnsi="Tekton Pro Ext"/>
          <w:sz w:val="28"/>
          <w:szCs w:val="28"/>
        </w:rPr>
      </w:pPr>
    </w:p>
    <w:p w:rsidR="00BF6150" w:rsidRPr="00FB5EE5" w:rsidRDefault="00BF6150" w:rsidP="00BF6150">
      <w:pPr>
        <w:pStyle w:val="NoSpacing"/>
        <w:rPr>
          <w:rFonts w:ascii="Tekton Pro Ext" w:hAnsi="Tekton Pro Ext"/>
          <w:b/>
          <w:sz w:val="40"/>
          <w:szCs w:val="40"/>
        </w:rPr>
      </w:pPr>
      <w:r w:rsidRPr="00FB5EE5">
        <w:rPr>
          <w:rFonts w:ascii="Tekton Pro Ext" w:hAnsi="Tekton Pro Ext"/>
          <w:b/>
          <w:sz w:val="40"/>
          <w:szCs w:val="40"/>
        </w:rPr>
        <w:lastRenderedPageBreak/>
        <w:t>Trigonometric Identities</w:t>
      </w:r>
    </w:p>
    <w:p w:rsidR="00BF6150" w:rsidRDefault="00BF6150" w:rsidP="00BF6150">
      <w:pPr>
        <w:pStyle w:val="NoSpacing"/>
        <w:rPr>
          <w:rFonts w:ascii="Tekton Pro Ext" w:hAnsi="Tekton Pro Ext"/>
          <w:b/>
          <w:sz w:val="28"/>
          <w:szCs w:val="28"/>
        </w:rPr>
      </w:pPr>
    </w:p>
    <w:p w:rsidR="00BF6150" w:rsidRPr="00BF6150" w:rsidRDefault="00BF6150" w:rsidP="00BF6150">
      <w:pPr>
        <w:pStyle w:val="NoSpacing"/>
        <w:rPr>
          <w:rFonts w:ascii="Tekton Pro Ext" w:hAnsi="Tekton Pro Ext"/>
          <w:b/>
          <w:sz w:val="28"/>
          <w:szCs w:val="28"/>
        </w:rPr>
      </w:pPr>
      <w:r w:rsidRPr="00BF6150">
        <w:rPr>
          <w:rFonts w:ascii="Tekton Pro Ext" w:hAnsi="Tekton Pro Ext"/>
          <w:b/>
          <w:sz w:val="28"/>
          <w:szCs w:val="28"/>
        </w:rPr>
        <w:t>Here are some guidelines:</w:t>
      </w:r>
    </w:p>
    <w:p w:rsidR="00BF6150" w:rsidRPr="00BF6150" w:rsidRDefault="00BF6150" w:rsidP="00BF6150">
      <w:pPr>
        <w:pStyle w:val="NoSpacing"/>
        <w:rPr>
          <w:rFonts w:ascii="Tekton Pro Ext" w:hAnsi="Tekton Pro Ext"/>
          <w:sz w:val="28"/>
          <w:szCs w:val="28"/>
        </w:rPr>
      </w:pPr>
    </w:p>
    <w:p w:rsidR="00BF6150" w:rsidRPr="00BF6150" w:rsidRDefault="00BF6150" w:rsidP="00BF6150">
      <w:pPr>
        <w:pStyle w:val="NoSpacing"/>
        <w:numPr>
          <w:ilvl w:val="0"/>
          <w:numId w:val="1"/>
        </w:numPr>
        <w:rPr>
          <w:rFonts w:ascii="Tekton Pro Ext" w:hAnsi="Tekton Pro Ext"/>
          <w:sz w:val="28"/>
          <w:szCs w:val="28"/>
        </w:rPr>
      </w:pPr>
      <w:r w:rsidRPr="00BF6150">
        <w:rPr>
          <w:rFonts w:ascii="Tekton Pro Ext" w:hAnsi="Tekton Pro Ext"/>
          <w:sz w:val="28"/>
          <w:szCs w:val="28"/>
        </w:rPr>
        <w:t xml:space="preserve"> Work with one side at a time.</w:t>
      </w:r>
    </w:p>
    <w:p w:rsidR="00BF6150" w:rsidRPr="00BF6150" w:rsidRDefault="00BF6150" w:rsidP="00BF6150">
      <w:pPr>
        <w:pStyle w:val="NoSpacing"/>
        <w:numPr>
          <w:ilvl w:val="0"/>
          <w:numId w:val="1"/>
        </w:numPr>
        <w:rPr>
          <w:rFonts w:ascii="Tekton Pro Ext" w:hAnsi="Tekton Pro Ext"/>
          <w:sz w:val="28"/>
          <w:szCs w:val="28"/>
        </w:rPr>
      </w:pPr>
      <w:r w:rsidRPr="00BF6150">
        <w:rPr>
          <w:rFonts w:ascii="Tekton Pro Ext" w:hAnsi="Tekton Pro Ext"/>
          <w:sz w:val="28"/>
          <w:szCs w:val="28"/>
        </w:rPr>
        <w:t>Try converting all terms to sines and cosines.</w:t>
      </w:r>
    </w:p>
    <w:p w:rsidR="00BF6150" w:rsidRDefault="00BF6150" w:rsidP="00BF6150">
      <w:pPr>
        <w:pStyle w:val="NoSpacing"/>
        <w:numPr>
          <w:ilvl w:val="0"/>
          <w:numId w:val="1"/>
        </w:numPr>
        <w:rPr>
          <w:rFonts w:ascii="Tekton Pro Ext" w:hAnsi="Tekton Pro Ext"/>
          <w:sz w:val="28"/>
          <w:szCs w:val="28"/>
        </w:rPr>
      </w:pPr>
      <w:r w:rsidRPr="00BF6150">
        <w:rPr>
          <w:rFonts w:ascii="Tekton Pro Ext" w:hAnsi="Tekton Pro Ext"/>
          <w:sz w:val="28"/>
          <w:szCs w:val="28"/>
        </w:rPr>
        <w:t>Look for opportunities to factor or add fractions.</w:t>
      </w:r>
    </w:p>
    <w:p w:rsidR="005A01BC" w:rsidRDefault="005A01BC" w:rsidP="00FB5EE5">
      <w:pPr>
        <w:pStyle w:val="NoSpacing"/>
        <w:rPr>
          <w:rFonts w:ascii="Tekton Pro Ext" w:hAnsi="Tekton Pro Ext"/>
          <w:sz w:val="28"/>
          <w:szCs w:val="28"/>
        </w:rPr>
      </w:pPr>
    </w:p>
    <w:p w:rsidR="00FB5EE5" w:rsidRDefault="00FB5EE5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 xml:space="preserve">Ex1:  </w:t>
      </w:r>
      <m:oMath>
        <m:r>
          <w:rPr>
            <w:rFonts w:ascii="Cambria Math" w:hAnsi="Cambria Math"/>
            <w:sz w:val="28"/>
            <w:szCs w:val="28"/>
          </w:rPr>
          <m:t>sinxcotx=cosx</m:t>
        </m:r>
      </m:oMath>
      <w:r>
        <w:rPr>
          <w:rFonts w:ascii="Tekton Pro Ext" w:eastAsiaTheme="minorEastAsia" w:hAnsi="Tekton Pro Ext"/>
          <w:sz w:val="28"/>
          <w:szCs w:val="28"/>
        </w:rPr>
        <w:tab/>
      </w:r>
      <w:r>
        <w:rPr>
          <w:rFonts w:ascii="Tekton Pro Ext" w:eastAsiaTheme="minorEastAsia" w:hAnsi="Tekton Pro Ext"/>
          <w:sz w:val="28"/>
          <w:szCs w:val="28"/>
        </w:rPr>
        <w:tab/>
      </w:r>
      <w:r>
        <w:rPr>
          <w:rFonts w:ascii="Tekton Pro Ext" w:eastAsiaTheme="minorEastAsia" w:hAnsi="Tekton Pro Ext"/>
          <w:sz w:val="28"/>
          <w:szCs w:val="28"/>
        </w:rPr>
        <w:tab/>
        <w:t xml:space="preserve">Ex2: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cscx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secx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=cotx</m:t>
        </m:r>
      </m:oMath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B5EE5" w:rsidRDefault="00FB5EE5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B5EE5" w:rsidRDefault="00FB5EE5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B5EE5" w:rsidRDefault="00FB5EE5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eastAsiaTheme="minorEastAsia" w:hAnsi="Tekton Pro Ext"/>
          <w:sz w:val="28"/>
          <w:szCs w:val="28"/>
        </w:rPr>
        <w:t xml:space="preserve">Ex3: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sinA-1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cosA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=tanA-secA</m:t>
        </m:r>
      </m:oMath>
      <w:r>
        <w:rPr>
          <w:rFonts w:ascii="Tekton Pro Ext" w:eastAsiaTheme="minorEastAsia" w:hAnsi="Tekton Pro Ext"/>
          <w:sz w:val="28"/>
          <w:szCs w:val="28"/>
        </w:rPr>
        <w:tab/>
      </w:r>
      <w:r>
        <w:rPr>
          <w:rFonts w:ascii="Tekton Pro Ext" w:eastAsiaTheme="minorEastAsia" w:hAnsi="Tekton Pro Ext"/>
          <w:sz w:val="28"/>
          <w:szCs w:val="28"/>
        </w:rPr>
        <w:tab/>
        <w:t xml:space="preserve">Ex4: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x=(cscx-1)(cscx+1)</m:t>
        </m:r>
      </m:oMath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12A92" w:rsidRDefault="00F12A92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12A92" w:rsidRDefault="00F12A92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12A92" w:rsidRDefault="00F12A92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F12A92" w:rsidRDefault="00F12A92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Default="005A01BC" w:rsidP="00FB5EE5">
      <w:pPr>
        <w:pStyle w:val="NoSpacing"/>
        <w:rPr>
          <w:rFonts w:ascii="Tekton Pro Ext" w:eastAsiaTheme="minorEastAsia" w:hAnsi="Tekton Pro Ext"/>
          <w:sz w:val="28"/>
          <w:szCs w:val="28"/>
        </w:rPr>
      </w:pPr>
    </w:p>
    <w:p w:rsidR="005A01BC" w:rsidRPr="00BF6150" w:rsidRDefault="005A01BC" w:rsidP="00FB5EE5">
      <w:pPr>
        <w:pStyle w:val="NoSpacing"/>
        <w:rPr>
          <w:rFonts w:ascii="Tekton Pro Ext" w:hAnsi="Tekton Pro Ext"/>
          <w:sz w:val="28"/>
          <w:szCs w:val="28"/>
        </w:rPr>
      </w:pPr>
      <w:r>
        <w:rPr>
          <w:rFonts w:ascii="Tekton Pro Ext" w:eastAsiaTheme="minorEastAsia" w:hAnsi="Tekton Pro Ext"/>
          <w:sz w:val="28"/>
          <w:szCs w:val="28"/>
        </w:rPr>
        <w:t xml:space="preserve">Ex5:  </w:t>
      </w:r>
      <m:oMath>
        <m:r>
          <w:rPr>
            <w:rFonts w:ascii="Cambria Math" w:eastAsiaTheme="minorEastAsia" w:hAnsi="Cambria Math"/>
            <w:sz w:val="28"/>
            <w:szCs w:val="28"/>
          </w:rPr>
          <m:t>cotx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1-sinx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=cotx-cosx</m:t>
        </m:r>
      </m:oMath>
    </w:p>
    <w:p w:rsidR="00BF6150" w:rsidRDefault="00BF6150">
      <w:pPr>
        <w:rPr>
          <w:rFonts w:ascii="Tekton Pro Ext" w:hAnsi="Tekton Pro Ext"/>
          <w:sz w:val="28"/>
          <w:szCs w:val="28"/>
        </w:rPr>
      </w:pPr>
    </w:p>
    <w:p w:rsidR="00F12A92" w:rsidRDefault="00F12A92">
      <w:pPr>
        <w:rPr>
          <w:rFonts w:ascii="Tekton Pro Ext" w:hAnsi="Tekton Pro Ext"/>
          <w:sz w:val="28"/>
          <w:szCs w:val="28"/>
        </w:rPr>
      </w:pPr>
    </w:p>
    <w:p w:rsidR="00F12A92" w:rsidRDefault="00F12A92">
      <w:pPr>
        <w:rPr>
          <w:rFonts w:ascii="Tekton Pro Ext" w:hAnsi="Tekton Pro Ext"/>
          <w:sz w:val="28"/>
          <w:szCs w:val="28"/>
        </w:rPr>
      </w:pPr>
    </w:p>
    <w:p w:rsidR="005A01BC" w:rsidRDefault="005A01BC">
      <w:pPr>
        <w:rPr>
          <w:rFonts w:ascii="Tekton Pro Ext" w:hAnsi="Tekton Pro Ext"/>
          <w:sz w:val="28"/>
          <w:szCs w:val="28"/>
        </w:rPr>
      </w:pPr>
    </w:p>
    <w:p w:rsidR="005A01BC" w:rsidRDefault="005A01BC">
      <w:pPr>
        <w:rPr>
          <w:rFonts w:ascii="Tekton Pro Ext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lastRenderedPageBreak/>
        <w:t>Using Trigonometric Identities to find Trigonometric Values</w:t>
      </w:r>
    </w:p>
    <w:p w:rsidR="005A01BC" w:rsidRDefault="005A01BC">
      <w:pPr>
        <w:rPr>
          <w:rFonts w:ascii="Tekton Pro Ext" w:hAnsi="Tekton Pro Ext"/>
          <w:sz w:val="28"/>
          <w:szCs w:val="28"/>
        </w:rPr>
      </w:pPr>
    </w:p>
    <w:p w:rsidR="005A01BC" w:rsidRDefault="00793AD2" w:rsidP="00BD56E3">
      <w:pPr>
        <w:ind w:left="900" w:hanging="900"/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hAnsi="Tekton Pro Ext"/>
          <w:sz w:val="28"/>
          <w:szCs w:val="28"/>
        </w:rPr>
        <w:t xml:space="preserve">Ex 1:  Given that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x=1</m:t>
        </m:r>
      </m:oMath>
      <w:r>
        <w:rPr>
          <w:rFonts w:ascii="Tekton Pro Ext" w:eastAsiaTheme="minorEastAsia" w:hAnsi="Tekton Pro Ext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sinθ=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BD56E3">
        <w:rPr>
          <w:rFonts w:ascii="Tekton Pro Ext" w:eastAsiaTheme="minorEastAsia" w:hAnsi="Tekton Pro Ext"/>
          <w:sz w:val="28"/>
          <w:szCs w:val="28"/>
        </w:rPr>
        <w:t xml:space="preserve">, what is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cosθ</m:t>
        </m:r>
      </m:oMath>
      <w:r w:rsidR="00BD56E3">
        <w:rPr>
          <w:rFonts w:ascii="Tekton Pro Ext" w:eastAsiaTheme="minorEastAsia" w:hAnsi="Tekton Pro Ext"/>
          <w:sz w:val="28"/>
          <w:szCs w:val="28"/>
        </w:rPr>
        <w:t>.</w:t>
      </w: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>
      <w:pPr>
        <w:rPr>
          <w:rFonts w:ascii="Tekton Pro Ext" w:eastAsiaTheme="minorEastAsia" w:hAnsi="Tekton Pro Ext"/>
          <w:sz w:val="28"/>
          <w:szCs w:val="28"/>
        </w:rPr>
      </w:pPr>
    </w:p>
    <w:p w:rsidR="00BD56E3" w:rsidRDefault="00BD56E3" w:rsidP="00BD56E3">
      <w:pPr>
        <w:ind w:left="810" w:hanging="810"/>
        <w:rPr>
          <w:rFonts w:ascii="Tekton Pro Ext" w:eastAsiaTheme="minorEastAsia" w:hAnsi="Tekton Pro Ext"/>
          <w:sz w:val="28"/>
          <w:szCs w:val="28"/>
        </w:rPr>
      </w:pPr>
      <w:r>
        <w:rPr>
          <w:rFonts w:ascii="Tekton Pro Ext" w:eastAsiaTheme="minorEastAsia" w:hAnsi="Tekton Pro Ext"/>
          <w:sz w:val="28"/>
          <w:szCs w:val="28"/>
        </w:rPr>
        <w:t xml:space="preserve">Ex2:  </w:t>
      </w:r>
      <w:r>
        <w:rPr>
          <w:rFonts w:ascii="Tekton Pro Ext" w:hAnsi="Tekton Pro Ext"/>
          <w:sz w:val="28"/>
          <w:szCs w:val="28"/>
        </w:rPr>
        <w:t xml:space="preserve">Given that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θ</m:t>
        </m:r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θ</m:t>
        </m:r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ascii="Tekton Pro Ext" w:eastAsiaTheme="minorEastAsia" w:hAnsi="Tekton Pro Ext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</w:rPr>
          <m:t>cosθ=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ascii="Tekton Pro Ext" w:eastAsiaTheme="minorEastAsia" w:hAnsi="Tekton Pro Ext"/>
          <w:sz w:val="28"/>
          <w:szCs w:val="28"/>
        </w:rPr>
        <w:t xml:space="preserve">, what is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tanθ</m:t>
        </m:r>
      </m:oMath>
      <w:r>
        <w:rPr>
          <w:rFonts w:ascii="Tekton Pro Ext" w:eastAsiaTheme="minorEastAsia" w:hAnsi="Tekton Pro Ext"/>
          <w:sz w:val="28"/>
          <w:szCs w:val="28"/>
        </w:rPr>
        <w:t>.</w:t>
      </w:r>
    </w:p>
    <w:p w:rsidR="006C44E2" w:rsidRDefault="006C44E2" w:rsidP="00BD56E3">
      <w:pPr>
        <w:ind w:left="810" w:hanging="810"/>
        <w:rPr>
          <w:rFonts w:ascii="Tekton Pro Ext" w:eastAsiaTheme="minorEastAsia" w:hAnsi="Tekton Pro Ext"/>
          <w:sz w:val="28"/>
          <w:szCs w:val="28"/>
        </w:rPr>
      </w:pPr>
    </w:p>
    <w:p w:rsidR="006C44E2" w:rsidRDefault="006C44E2" w:rsidP="00BD56E3">
      <w:pPr>
        <w:ind w:left="810" w:hanging="810"/>
        <w:rPr>
          <w:rFonts w:ascii="Tekton Pro Ext" w:eastAsiaTheme="minorEastAsia" w:hAnsi="Tekton Pro Ext"/>
          <w:sz w:val="28"/>
          <w:szCs w:val="28"/>
        </w:rPr>
      </w:pPr>
    </w:p>
    <w:p w:rsidR="006C44E2" w:rsidRDefault="006C44E2" w:rsidP="00BD56E3">
      <w:pPr>
        <w:ind w:left="810" w:hanging="810"/>
        <w:rPr>
          <w:rFonts w:ascii="Tekton Pro Ext" w:eastAsiaTheme="minorEastAsia" w:hAnsi="Tekton Pro Ext"/>
          <w:sz w:val="28"/>
          <w:szCs w:val="28"/>
        </w:rPr>
      </w:pPr>
    </w:p>
    <w:p w:rsidR="006C44E2" w:rsidRPr="00520644" w:rsidRDefault="006C44E2" w:rsidP="00BD56E3">
      <w:pPr>
        <w:ind w:left="810" w:hanging="810"/>
        <w:rPr>
          <w:rFonts w:ascii="Tekton Pro Ext" w:hAnsi="Tekton Pro Ext"/>
          <w:sz w:val="28"/>
          <w:szCs w:val="28"/>
        </w:rPr>
      </w:pPr>
      <w:bookmarkStart w:id="4" w:name="_GoBack"/>
      <w:bookmarkEnd w:id="4"/>
    </w:p>
    <w:sectPr w:rsidR="006C44E2" w:rsidRPr="0052064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99" w:rsidRDefault="008F4699" w:rsidP="000F6FDD">
      <w:pPr>
        <w:spacing w:after="0" w:line="240" w:lineRule="auto"/>
      </w:pPr>
      <w:r>
        <w:separator/>
      </w:r>
    </w:p>
  </w:endnote>
  <w:endnote w:type="continuationSeparator" w:id="0">
    <w:p w:rsidR="008F4699" w:rsidRDefault="008F4699" w:rsidP="000F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kton Pro Ext">
    <w:panose1 w:val="020F0605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01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FDD" w:rsidRDefault="000F6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4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6FDD" w:rsidRDefault="000F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99" w:rsidRDefault="008F4699" w:rsidP="000F6FDD">
      <w:pPr>
        <w:spacing w:after="0" w:line="240" w:lineRule="auto"/>
      </w:pPr>
      <w:r>
        <w:separator/>
      </w:r>
    </w:p>
  </w:footnote>
  <w:footnote w:type="continuationSeparator" w:id="0">
    <w:p w:rsidR="008F4699" w:rsidRDefault="008F4699" w:rsidP="000F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BFF"/>
    <w:multiLevelType w:val="multilevel"/>
    <w:tmpl w:val="0D08693A"/>
    <w:lvl w:ilvl="0">
      <w:start w:val="1"/>
      <w:numFmt w:val="decimal"/>
      <w:lvlText w:val="%1."/>
      <w:lvlJc w:val="left"/>
      <w:pPr>
        <w:ind w:left="915" w:hanging="375"/>
      </w:pPr>
      <w:rPr>
        <w:rFonts w:ascii="Tekton Pro Ext" w:eastAsiaTheme="minorHAnsi" w:hAnsi="Tekton Pro Ext" w:cstheme="minorBidi"/>
        <w:sz w:val="4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9E7E82"/>
    <w:multiLevelType w:val="hybridMultilevel"/>
    <w:tmpl w:val="4B8E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81260"/>
    <w:multiLevelType w:val="hybridMultilevel"/>
    <w:tmpl w:val="74A2020E"/>
    <w:lvl w:ilvl="0" w:tplc="2A905B52">
      <w:start w:val="1"/>
      <w:numFmt w:val="decimal"/>
      <w:lvlText w:val="%1."/>
      <w:lvlJc w:val="left"/>
      <w:pPr>
        <w:ind w:left="91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94F0FAB"/>
    <w:multiLevelType w:val="multilevel"/>
    <w:tmpl w:val="76EA8102"/>
    <w:lvl w:ilvl="0">
      <w:start w:val="1"/>
      <w:numFmt w:val="decimal"/>
      <w:lvlText w:val="%1."/>
      <w:lvlJc w:val="left"/>
      <w:pPr>
        <w:ind w:left="915" w:hanging="375"/>
      </w:pPr>
      <w:rPr>
        <w:sz w:val="4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44"/>
    <w:rsid w:val="000144DF"/>
    <w:rsid w:val="000D3EE8"/>
    <w:rsid w:val="000F6FDD"/>
    <w:rsid w:val="00102D43"/>
    <w:rsid w:val="0013155C"/>
    <w:rsid w:val="00520644"/>
    <w:rsid w:val="005A01BC"/>
    <w:rsid w:val="00693388"/>
    <w:rsid w:val="006A7902"/>
    <w:rsid w:val="006C44E2"/>
    <w:rsid w:val="006F050A"/>
    <w:rsid w:val="00735EBB"/>
    <w:rsid w:val="00754B77"/>
    <w:rsid w:val="00793AD2"/>
    <w:rsid w:val="008F4699"/>
    <w:rsid w:val="00A67DF1"/>
    <w:rsid w:val="00AE2D1D"/>
    <w:rsid w:val="00BD56E3"/>
    <w:rsid w:val="00BF6150"/>
    <w:rsid w:val="00D47D38"/>
    <w:rsid w:val="00F12A92"/>
    <w:rsid w:val="00F73944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62B6"/>
  <w15:chartTrackingRefBased/>
  <w15:docId w15:val="{38587474-BC44-4CF1-8A6A-C4C4915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644"/>
    <w:rPr>
      <w:color w:val="808080"/>
    </w:rPr>
  </w:style>
  <w:style w:type="paragraph" w:styleId="NoSpacing">
    <w:name w:val="No Spacing"/>
    <w:uiPriority w:val="1"/>
    <w:qFormat/>
    <w:rsid w:val="00BF61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DD"/>
  </w:style>
  <w:style w:type="paragraph" w:styleId="Footer">
    <w:name w:val="footer"/>
    <w:basedOn w:val="Normal"/>
    <w:link w:val="FooterChar"/>
    <w:uiPriority w:val="99"/>
    <w:unhideWhenUsed/>
    <w:rsid w:val="000F6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DD"/>
  </w:style>
  <w:style w:type="paragraph" w:styleId="BalloonText">
    <w:name w:val="Balloon Text"/>
    <w:basedOn w:val="Normal"/>
    <w:link w:val="BalloonTextChar"/>
    <w:uiPriority w:val="99"/>
    <w:semiHidden/>
    <w:unhideWhenUsed/>
    <w:rsid w:val="0069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4" ma:contentTypeDescription="Create a new document." ma:contentTypeScope="" ma:versionID="7d2a31190d8506f42fe5d2a749307f7b">
  <xsd:schema xmlns:xsd="http://www.w3.org/2001/XMLSchema" xmlns:xs="http://www.w3.org/2001/XMLSchema" xmlns:p="http://schemas.microsoft.com/office/2006/metadata/properties" xmlns:ns2="adec9699-ef8c-4307-b7d7-b3b48afb7cf4" xmlns:ns3="9cdd699d-e09b-4ce4-92a7-f53311beaf3d" targetNamespace="http://schemas.microsoft.com/office/2006/metadata/properties" ma:root="true" ma:fieldsID="aeaf912cbc0a5530f68b8e0e35b7f687" ns2:_="" ns3:_="">
    <xsd:import namespace="adec9699-ef8c-4307-b7d7-b3b48afb7cf4"/>
    <xsd:import namespace="9cdd699d-e09b-4ce4-92a7-f53311bea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d699d-e09b-4ce4-92a7-f53311bea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AA1F9-27FF-4520-9CA7-23329BDA9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D1D9F-7510-4CC1-AD90-E0648157A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CC6B6-7F2A-4F1E-9FEA-A0AA8FD8F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9cdd699d-e09b-4ce4-92a7-f53311bea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McLean</dc:creator>
  <cp:keywords/>
  <dc:description/>
  <cp:lastModifiedBy>Visca, Frank S</cp:lastModifiedBy>
  <cp:revision>6</cp:revision>
  <cp:lastPrinted>2019-01-22T18:30:00Z</cp:lastPrinted>
  <dcterms:created xsi:type="dcterms:W3CDTF">2017-12-20T17:57:00Z</dcterms:created>
  <dcterms:modified xsi:type="dcterms:W3CDTF">2019-02-07T19:23:00Z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