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CC" w:rsidRDefault="00B420CC">
      <w:pPr>
        <w:rPr>
          <w:b/>
          <w:u w:val="single"/>
        </w:rPr>
      </w:pPr>
      <w:r>
        <w:rPr>
          <w:b/>
          <w:u w:val="single"/>
        </w:rPr>
        <w:t>Task 1:</w:t>
      </w:r>
    </w:p>
    <w:p w:rsidR="00883DA7" w:rsidRDefault="002F679D">
      <w:pPr>
        <w:rPr>
          <w:b/>
          <w:i/>
        </w:rPr>
      </w:pPr>
      <w:r w:rsidRPr="002F679D">
        <w:rPr>
          <w:b/>
          <w:u w:val="single"/>
        </w:rPr>
        <w:t>Hudson River School</w:t>
      </w:r>
      <w:r>
        <w:rPr>
          <w:b/>
          <w:u w:val="single"/>
        </w:rPr>
        <w:t xml:space="preserve"> </w:t>
      </w:r>
      <w:r w:rsidRPr="002F679D">
        <w:rPr>
          <w:b/>
        </w:rPr>
        <w:t>– “</w:t>
      </w:r>
      <w:r w:rsidRPr="002F679D">
        <w:rPr>
          <w:b/>
          <w:i/>
        </w:rPr>
        <w:t>New art for a new land”</w:t>
      </w:r>
      <w:r>
        <w:rPr>
          <w:b/>
          <w:i/>
        </w:rPr>
        <w:t xml:space="preserve"> </w:t>
      </w:r>
    </w:p>
    <w:p w:rsidR="009D7E88" w:rsidRPr="002F679D" w:rsidRDefault="00883DA7">
      <w:pPr>
        <w:rPr>
          <w:b/>
        </w:rPr>
      </w:pPr>
      <w:r>
        <w:rPr>
          <w:b/>
          <w:i/>
        </w:rPr>
        <w:t xml:space="preserve">Artists: </w:t>
      </w:r>
      <w:r w:rsidR="002F679D">
        <w:rPr>
          <w:b/>
          <w:i/>
        </w:rPr>
        <w:t>Thomas Cole, Asher Durand, Frederic Church</w:t>
      </w:r>
      <w:r>
        <w:rPr>
          <w:b/>
          <w:i/>
        </w:rPr>
        <w:t>, William Cullen Bryant</w:t>
      </w:r>
    </w:p>
    <w:p w:rsidR="002F679D" w:rsidRDefault="002F679D">
      <w:pPr>
        <w:rPr>
          <w:b/>
          <w:u w:val="single"/>
        </w:rPr>
      </w:pPr>
      <w:hyperlink r:id="rId5" w:history="1">
        <w:r w:rsidRPr="005E2985">
          <w:rPr>
            <w:rStyle w:val="Hyperlink"/>
            <w:b/>
          </w:rPr>
          <w:t>http://www.explorethomascole.org/</w:t>
        </w:r>
      </w:hyperlink>
    </w:p>
    <w:p w:rsidR="002F679D" w:rsidRDefault="00B420CC">
      <w:r>
        <w:t>1. C</w:t>
      </w:r>
      <w:r w:rsidR="002F679D">
        <w:t>lick on the interactive tour link</w:t>
      </w:r>
    </w:p>
    <w:p w:rsidR="002F679D" w:rsidRDefault="00B420CC">
      <w:r>
        <w:t>2. Check out these paintings (but not limited to):</w:t>
      </w:r>
    </w:p>
    <w:p w:rsidR="00B420CC" w:rsidRPr="00B420CC" w:rsidRDefault="00B420CC">
      <w:pPr>
        <w:rPr>
          <w:rFonts w:ascii="Agency FB" w:hAnsi="Agency FB"/>
          <w:i/>
          <w:sz w:val="20"/>
          <w:szCs w:val="20"/>
        </w:rPr>
      </w:pPr>
      <w:r w:rsidRPr="00B420CC">
        <w:rPr>
          <w:rFonts w:ascii="Agency FB" w:hAnsi="Agency FB"/>
          <w:i/>
          <w:sz w:val="20"/>
          <w:szCs w:val="20"/>
        </w:rPr>
        <w:t xml:space="preserve">Falls of </w:t>
      </w:r>
      <w:proofErr w:type="spellStart"/>
      <w:r w:rsidRPr="00B420CC">
        <w:rPr>
          <w:rFonts w:ascii="Agency FB" w:hAnsi="Agency FB"/>
          <w:i/>
          <w:sz w:val="20"/>
          <w:szCs w:val="20"/>
        </w:rPr>
        <w:t>Kaatterskill</w:t>
      </w:r>
      <w:proofErr w:type="spellEnd"/>
      <w:r w:rsidRPr="00B420CC">
        <w:rPr>
          <w:rFonts w:ascii="Agency FB" w:hAnsi="Agency FB"/>
          <w:i/>
          <w:sz w:val="20"/>
          <w:szCs w:val="20"/>
        </w:rPr>
        <w:t xml:space="preserve"> --- The Clove, Catskills---</w:t>
      </w:r>
      <w:r w:rsidRPr="00B420CC">
        <w:rPr>
          <w:rFonts w:ascii="Agency FB" w:hAnsi="Agency FB"/>
          <w:i/>
          <w:sz w:val="20"/>
          <w:szCs w:val="20"/>
          <w:u w:val="single"/>
        </w:rPr>
        <w:t>Course of Empire Series</w:t>
      </w:r>
    </w:p>
    <w:p w:rsidR="00B420CC" w:rsidRDefault="00B420CC">
      <w:pPr>
        <w:rPr>
          <w:rFonts w:ascii="Agency FB" w:hAnsi="Agency FB"/>
          <w:i/>
          <w:sz w:val="20"/>
          <w:szCs w:val="20"/>
        </w:rPr>
      </w:pPr>
      <w:r w:rsidRPr="00B420CC">
        <w:rPr>
          <w:rFonts w:ascii="Agency FB" w:hAnsi="Agency FB"/>
          <w:i/>
          <w:sz w:val="20"/>
          <w:szCs w:val="20"/>
        </w:rPr>
        <w:t>View from Mt. Holyoke---View on Catskill Earl</w:t>
      </w:r>
      <w:r>
        <w:rPr>
          <w:rFonts w:ascii="Agency FB" w:hAnsi="Agency FB"/>
          <w:i/>
          <w:sz w:val="20"/>
          <w:szCs w:val="20"/>
        </w:rPr>
        <w:t>y M</w:t>
      </w:r>
      <w:r w:rsidRPr="00B420CC">
        <w:rPr>
          <w:rFonts w:ascii="Agency FB" w:hAnsi="Agency FB"/>
          <w:i/>
          <w:sz w:val="20"/>
          <w:szCs w:val="20"/>
        </w:rPr>
        <w:t>orning---</w:t>
      </w:r>
      <w:r>
        <w:rPr>
          <w:rFonts w:ascii="Agency FB" w:hAnsi="Agency FB"/>
          <w:i/>
          <w:sz w:val="20"/>
          <w:szCs w:val="20"/>
        </w:rPr>
        <w:t>Architect’s Dream --</w:t>
      </w:r>
      <w:r w:rsidRPr="00B420CC">
        <w:rPr>
          <w:rFonts w:ascii="Agency FB" w:hAnsi="Agency FB"/>
          <w:i/>
          <w:sz w:val="20"/>
          <w:szCs w:val="20"/>
        </w:rPr>
        <w:t>Kindred Spirits</w:t>
      </w:r>
      <w:r>
        <w:rPr>
          <w:rFonts w:ascii="Agency FB" w:hAnsi="Agency FB"/>
          <w:i/>
          <w:sz w:val="20"/>
          <w:szCs w:val="20"/>
        </w:rPr>
        <w:t xml:space="preserve"> (A. Durand)</w:t>
      </w:r>
    </w:p>
    <w:p w:rsidR="00B420CC" w:rsidRDefault="00B420CC">
      <w:r>
        <w:t xml:space="preserve">For each of these paintings, the site provides the </w:t>
      </w:r>
      <w:r w:rsidR="00883DA7">
        <w:t>“</w:t>
      </w:r>
      <w:bookmarkStart w:id="0" w:name="_GoBack"/>
      <w:bookmarkEnd w:id="0"/>
      <w:r w:rsidR="00883DA7">
        <w:t xml:space="preserve">artistic analysis” </w:t>
      </w:r>
      <w:r>
        <w:t xml:space="preserve">commentary Mr. B cannot. Spend some time with each looking at the details under the </w:t>
      </w:r>
      <w:r w:rsidRPr="00477338">
        <w:rPr>
          <w:b/>
          <w:i/>
          <w:u w:val="single"/>
        </w:rPr>
        <w:t>about link</w:t>
      </w:r>
      <w:r>
        <w:t xml:space="preserve"> and the </w:t>
      </w:r>
      <w:r w:rsidRPr="00477338">
        <w:rPr>
          <w:b/>
          <w:i/>
          <w:u w:val="single"/>
        </w:rPr>
        <w:t>decode link,</w:t>
      </w:r>
      <w:r>
        <w:t xml:space="preserve"> and also get a sense of </w:t>
      </w:r>
      <w:proofErr w:type="gramStart"/>
      <w:r>
        <w:t>Cole’s</w:t>
      </w:r>
      <w:r w:rsidR="00477338">
        <w:t xml:space="preserve"> </w:t>
      </w:r>
      <w:r>
        <w:t xml:space="preserve"> inspiration</w:t>
      </w:r>
      <w:proofErr w:type="gramEnd"/>
      <w:r>
        <w:t xml:space="preserve"> under </w:t>
      </w:r>
      <w:r w:rsidRPr="00477338">
        <w:rPr>
          <w:b/>
          <w:i/>
          <w:u w:val="single"/>
        </w:rPr>
        <w:t>Cole’s words</w:t>
      </w:r>
      <w:r>
        <w:rPr>
          <w:b/>
          <w:u w:val="single"/>
        </w:rPr>
        <w:t xml:space="preserve"> – </w:t>
      </w:r>
      <w:r>
        <w:t>it is here in the words of Thomas Cole that you get a sense of his connections to the Emerson, Thoreau and the Transcendentalists.</w:t>
      </w:r>
    </w:p>
    <w:p w:rsidR="00B420CC" w:rsidRDefault="00B420CC"/>
    <w:p w:rsidR="00B420CC" w:rsidRPr="00477338" w:rsidRDefault="00B420CC">
      <w:pPr>
        <w:rPr>
          <w:b/>
          <w:u w:val="single"/>
        </w:rPr>
      </w:pPr>
      <w:r w:rsidRPr="00477338">
        <w:rPr>
          <w:b/>
          <w:u w:val="single"/>
        </w:rPr>
        <w:t>Task 2: Second Great Awakening</w:t>
      </w:r>
    </w:p>
    <w:p w:rsidR="00B420CC" w:rsidRDefault="00B420CC" w:rsidP="00B420CC">
      <w:r>
        <w:t xml:space="preserve"> </w:t>
      </w:r>
      <w:hyperlink r:id="rId6" w:history="1">
        <w:r w:rsidR="00477338" w:rsidRPr="005E2985">
          <w:rPr>
            <w:rStyle w:val="Hyperlink"/>
          </w:rPr>
          <w:t>http://www.pbs.org/godinamerica/timeline/</w:t>
        </w:r>
      </w:hyperlink>
    </w:p>
    <w:p w:rsidR="00477338" w:rsidRDefault="00B420CC" w:rsidP="00B420CC">
      <w:r>
        <w:t>“Timeline of Faith in America” –</w:t>
      </w:r>
      <w:r w:rsidR="00477338">
        <w:t>using the timeline, focus</w:t>
      </w:r>
      <w:r>
        <w:t xml:space="preserve"> on the section of timeline from 1800 to 1858. Please </w:t>
      </w:r>
      <w:r w:rsidR="00477338">
        <w:t>respond to the following</w:t>
      </w:r>
      <w:r>
        <w:t xml:space="preserve"> questions</w:t>
      </w:r>
      <w:r w:rsidR="00477338">
        <w:t xml:space="preserve"> based on the information provided and your knowledge </w:t>
      </w:r>
      <w:proofErr w:type="spellStart"/>
      <w:r w:rsidR="00477338">
        <w:t>Foner</w:t>
      </w:r>
      <w:proofErr w:type="spellEnd"/>
      <w:r w:rsidR="00477338">
        <w:t xml:space="preserve"> Chapter 9.</w:t>
      </w:r>
    </w:p>
    <w:p w:rsidR="00477338" w:rsidRPr="00477338" w:rsidRDefault="00477338" w:rsidP="00477338">
      <w:pPr>
        <w:rPr>
          <w:b/>
          <w:i/>
          <w:u w:val="single"/>
        </w:rPr>
      </w:pPr>
      <w:r>
        <w:rPr>
          <w:b/>
          <w:i/>
          <w:u w:val="single"/>
        </w:rPr>
        <w:t xml:space="preserve">Second Great Awakening </w:t>
      </w:r>
    </w:p>
    <w:p w:rsidR="00477338" w:rsidRPr="00477338" w:rsidRDefault="00477338" w:rsidP="00477338">
      <w:pPr>
        <w:rPr>
          <w:sz w:val="20"/>
          <w:szCs w:val="20"/>
        </w:rPr>
      </w:pPr>
      <w:r w:rsidRPr="00477338">
        <w:rPr>
          <w:sz w:val="20"/>
          <w:szCs w:val="20"/>
        </w:rPr>
        <w:t xml:space="preserve">1. </w:t>
      </w:r>
      <w:r w:rsidRPr="00477338">
        <w:rPr>
          <w:sz w:val="20"/>
          <w:szCs w:val="20"/>
        </w:rPr>
        <w:t>What is the fastest growing denomination in America? How did this religion spread their ideas? Who were welcomed to participate in this religion?</w:t>
      </w:r>
    </w:p>
    <w:p w:rsidR="00477338" w:rsidRDefault="00477338" w:rsidP="00477338">
      <w:pPr>
        <w:rPr>
          <w:sz w:val="20"/>
          <w:szCs w:val="20"/>
        </w:rPr>
      </w:pPr>
    </w:p>
    <w:p w:rsidR="00477338" w:rsidRPr="00477338" w:rsidRDefault="00477338" w:rsidP="00477338">
      <w:pPr>
        <w:rPr>
          <w:sz w:val="20"/>
          <w:szCs w:val="20"/>
        </w:rPr>
      </w:pPr>
      <w:r w:rsidRPr="00477338">
        <w:rPr>
          <w:sz w:val="20"/>
          <w:szCs w:val="20"/>
        </w:rPr>
        <w:t xml:space="preserve">2. </w:t>
      </w:r>
      <w:r w:rsidRPr="00477338">
        <w:rPr>
          <w:sz w:val="20"/>
          <w:szCs w:val="20"/>
        </w:rPr>
        <w:t>Describe the revival.</w:t>
      </w: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477338" w:rsidRPr="00477338" w:rsidRDefault="00477338" w:rsidP="00477338">
      <w:pPr>
        <w:rPr>
          <w:sz w:val="20"/>
          <w:szCs w:val="20"/>
        </w:rPr>
      </w:pPr>
      <w:r w:rsidRPr="00477338">
        <w:rPr>
          <w:sz w:val="20"/>
          <w:szCs w:val="20"/>
        </w:rPr>
        <w:t xml:space="preserve">3. </w:t>
      </w:r>
      <w:r w:rsidRPr="00477338">
        <w:rPr>
          <w:sz w:val="20"/>
          <w:szCs w:val="20"/>
        </w:rPr>
        <w:t>What is the second fastest growing denomination? (1814)</w:t>
      </w: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477338" w:rsidRPr="00477338" w:rsidRDefault="00477338" w:rsidP="00477338">
      <w:pPr>
        <w:rPr>
          <w:sz w:val="20"/>
          <w:szCs w:val="20"/>
        </w:rPr>
      </w:pPr>
      <w:r w:rsidRPr="00477338">
        <w:rPr>
          <w:sz w:val="20"/>
          <w:szCs w:val="20"/>
        </w:rPr>
        <w:lastRenderedPageBreak/>
        <w:t xml:space="preserve">4. </w:t>
      </w:r>
      <w:r w:rsidRPr="00477338">
        <w:rPr>
          <w:sz w:val="20"/>
          <w:szCs w:val="20"/>
        </w:rPr>
        <w:t>What creates schisms within the Presbyterians, Methodists and Baptists? (1844)</w:t>
      </w: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477338" w:rsidRPr="00477338" w:rsidRDefault="00477338" w:rsidP="00477338">
      <w:pPr>
        <w:rPr>
          <w:sz w:val="20"/>
          <w:szCs w:val="20"/>
        </w:rPr>
      </w:pPr>
      <w:r w:rsidRPr="00477338">
        <w:rPr>
          <w:sz w:val="20"/>
          <w:szCs w:val="20"/>
        </w:rPr>
        <w:t xml:space="preserve">5. </w:t>
      </w:r>
      <w:r w:rsidRPr="00477338">
        <w:rPr>
          <w:sz w:val="20"/>
          <w:szCs w:val="20"/>
        </w:rPr>
        <w:t>What are the observations of Charles Finney on the revivalism of northeastern cities?</w:t>
      </w: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B420CC" w:rsidRDefault="00477338" w:rsidP="00477338">
      <w:pPr>
        <w:rPr>
          <w:sz w:val="20"/>
          <w:szCs w:val="20"/>
        </w:rPr>
      </w:pPr>
      <w:r w:rsidRPr="00477338">
        <w:rPr>
          <w:sz w:val="20"/>
          <w:szCs w:val="20"/>
        </w:rPr>
        <w:t xml:space="preserve">6. </w:t>
      </w:r>
      <w:r w:rsidRPr="00477338">
        <w:rPr>
          <w:sz w:val="20"/>
          <w:szCs w:val="20"/>
        </w:rPr>
        <w:t>How do religious groups attempt to deal with their divisions?</w:t>
      </w:r>
      <w:r w:rsidR="00B420CC" w:rsidRPr="00477338">
        <w:rPr>
          <w:sz w:val="20"/>
          <w:szCs w:val="20"/>
        </w:rPr>
        <w:t xml:space="preserve"> </w:t>
      </w: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sz w:val="20"/>
          <w:szCs w:val="20"/>
        </w:rPr>
      </w:pPr>
    </w:p>
    <w:p w:rsidR="00477338" w:rsidRDefault="00477338" w:rsidP="00477338">
      <w:pPr>
        <w:rPr>
          <w:i/>
          <w:sz w:val="20"/>
          <w:szCs w:val="20"/>
        </w:rPr>
      </w:pPr>
      <w:r w:rsidRPr="00477338">
        <w:rPr>
          <w:b/>
          <w:sz w:val="20"/>
          <w:szCs w:val="20"/>
          <w:u w:val="single"/>
        </w:rPr>
        <w:t xml:space="preserve">Task 3: APPARTS #56 – Charles </w:t>
      </w:r>
      <w:proofErr w:type="spellStart"/>
      <w:r w:rsidRPr="00477338">
        <w:rPr>
          <w:b/>
          <w:sz w:val="20"/>
          <w:szCs w:val="20"/>
          <w:u w:val="single"/>
        </w:rPr>
        <w:t>Grandison</w:t>
      </w:r>
      <w:proofErr w:type="spellEnd"/>
      <w:r w:rsidRPr="00477338">
        <w:rPr>
          <w:b/>
          <w:sz w:val="20"/>
          <w:szCs w:val="20"/>
          <w:u w:val="single"/>
        </w:rPr>
        <w:t xml:space="preserve"> Finney</w:t>
      </w:r>
      <w:r>
        <w:rPr>
          <w:sz w:val="20"/>
          <w:szCs w:val="20"/>
        </w:rPr>
        <w:t xml:space="preserve"> </w:t>
      </w:r>
      <w:r w:rsidRPr="00477338">
        <w:rPr>
          <w:i/>
          <w:sz w:val="20"/>
          <w:szCs w:val="20"/>
        </w:rPr>
        <w:t>“Sinners bound to Changes in their Own Hands”</w:t>
      </w:r>
    </w:p>
    <w:p w:rsidR="00477338" w:rsidRPr="00477338" w:rsidRDefault="00477338" w:rsidP="00477338">
      <w:pPr>
        <w:rPr>
          <w:sz w:val="20"/>
          <w:szCs w:val="20"/>
        </w:rPr>
      </w:pPr>
      <w:r>
        <w:rPr>
          <w:i/>
          <w:sz w:val="20"/>
          <w:szCs w:val="20"/>
        </w:rPr>
        <w:t>Complete on the APPARTS page from yesterday (</w:t>
      </w:r>
      <w:proofErr w:type="spellStart"/>
      <w:r>
        <w:rPr>
          <w:i/>
          <w:sz w:val="20"/>
          <w:szCs w:val="20"/>
        </w:rPr>
        <w:t>Trancendentalist</w:t>
      </w:r>
      <w:proofErr w:type="spellEnd"/>
      <w:r>
        <w:rPr>
          <w:i/>
          <w:sz w:val="20"/>
          <w:szCs w:val="20"/>
        </w:rPr>
        <w:t xml:space="preserve"> –Emerson)</w:t>
      </w:r>
    </w:p>
    <w:p w:rsidR="00B420CC" w:rsidRPr="00B420CC" w:rsidRDefault="00B420CC"/>
    <w:sectPr w:rsidR="00B420CC" w:rsidRPr="00B4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9D"/>
    <w:rsid w:val="002F679D"/>
    <w:rsid w:val="00477338"/>
    <w:rsid w:val="00883DA7"/>
    <w:rsid w:val="009D7E88"/>
    <w:rsid w:val="00B420CC"/>
    <w:rsid w:val="00DC3203"/>
    <w:rsid w:val="00D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bs.org/godinamerica/timeline/" TargetMode="External"/><Relationship Id="rId5" Type="http://schemas.openxmlformats.org/officeDocument/2006/relationships/hyperlink" Target="http://www.explorethomascol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Bilofsky, Matthew A.</dc:creator>
  <cp:lastModifiedBy>Bilofsky, Matthew A.</cp:lastModifiedBy>
  <cp:revision>2</cp:revision>
  <dcterms:created xsi:type="dcterms:W3CDTF">2016-12-08T13:03:00Z</dcterms:created>
  <dcterms:modified xsi:type="dcterms:W3CDTF">2016-12-08T13:03:00Z</dcterms:modified>
</cp:coreProperties>
</file>